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70A72" w14:textId="77777777" w:rsidR="00A27E78" w:rsidRPr="00834BA5" w:rsidRDefault="00A27E78">
      <w:pPr>
        <w:rPr>
          <w:rFonts w:ascii="Bookman Old Style" w:hAnsi="Bookman Old Style"/>
          <w:sz w:val="24"/>
          <w:szCs w:val="24"/>
        </w:rPr>
      </w:pPr>
    </w:p>
    <w:p w14:paraId="38A89227" w14:textId="3DE557DF" w:rsidR="00C70909" w:rsidRPr="00834BA5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834BA5">
        <w:rPr>
          <w:rFonts w:ascii="Bookman Old Style" w:hAnsi="Bookman Old Style"/>
          <w:b/>
          <w:sz w:val="24"/>
          <w:szCs w:val="24"/>
        </w:rPr>
        <w:t>CONCOURS D’ENTREE 20</w:t>
      </w:r>
      <w:r w:rsidR="00E50AF4">
        <w:rPr>
          <w:rFonts w:ascii="Bookman Old Style" w:hAnsi="Bookman Old Style"/>
          <w:b/>
          <w:sz w:val="24"/>
          <w:szCs w:val="24"/>
        </w:rPr>
        <w:t>21</w:t>
      </w:r>
    </w:p>
    <w:p w14:paraId="35FBBABC" w14:textId="77777777" w:rsidR="00C70909" w:rsidRPr="00834BA5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834BA5">
        <w:rPr>
          <w:rFonts w:ascii="Bookman Old Style" w:hAnsi="Bookman Old Style"/>
          <w:b/>
          <w:sz w:val="24"/>
          <w:szCs w:val="24"/>
        </w:rPr>
        <w:t>ECOLE DE JOURNALISME</w:t>
      </w:r>
    </w:p>
    <w:p w14:paraId="15378C9A" w14:textId="77777777" w:rsidR="00C70909" w:rsidRPr="00834BA5" w:rsidRDefault="00C70909" w:rsidP="00C70909">
      <w:pPr>
        <w:rPr>
          <w:rFonts w:ascii="Bookman Old Style" w:hAnsi="Bookman Old Style"/>
          <w:sz w:val="24"/>
          <w:szCs w:val="24"/>
        </w:rPr>
      </w:pPr>
    </w:p>
    <w:p w14:paraId="0F199C4E" w14:textId="77777777" w:rsidR="00C70909" w:rsidRPr="00834BA5" w:rsidRDefault="00C70909" w:rsidP="00C70909">
      <w:pPr>
        <w:rPr>
          <w:rFonts w:ascii="Bookman Old Style" w:hAnsi="Bookman Old Style"/>
          <w:sz w:val="24"/>
          <w:szCs w:val="24"/>
        </w:rPr>
      </w:pPr>
      <w:r w:rsidRPr="00834BA5">
        <w:rPr>
          <w:rFonts w:ascii="Bookman Old Style" w:hAnsi="Bookman Old Style"/>
          <w:sz w:val="24"/>
          <w:szCs w:val="24"/>
        </w:rPr>
        <w:t xml:space="preserve">EPREUVE : </w:t>
      </w: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Techniques rédactionnelles</w:t>
      </w:r>
    </w:p>
    <w:p w14:paraId="648E2431" w14:textId="77777777" w:rsidR="00C70909" w:rsidRPr="00834BA5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3C0F4D0F" w14:textId="77777777" w:rsidR="007F1E74" w:rsidRPr="00834BA5" w:rsidRDefault="007F1E74" w:rsidP="007F1E74">
      <w:pPr>
        <w:rPr>
          <w:rFonts w:ascii="Bookman Old Style" w:hAnsi="Bookman Old Style"/>
          <w:sz w:val="24"/>
          <w:szCs w:val="24"/>
        </w:rPr>
      </w:pPr>
      <w:r w:rsidRPr="00834BA5">
        <w:rPr>
          <w:rFonts w:ascii="Bookman Old Style" w:hAnsi="Bookman Old Style"/>
          <w:sz w:val="24"/>
          <w:szCs w:val="24"/>
        </w:rPr>
        <w:t>Durée : 45 minutes</w:t>
      </w:r>
    </w:p>
    <w:p w14:paraId="320C0973" w14:textId="77777777" w:rsidR="007F1E74" w:rsidRPr="00834BA5" w:rsidRDefault="007F1E74" w:rsidP="007F1E74">
      <w:pPr>
        <w:rPr>
          <w:rFonts w:ascii="Bookman Old Style" w:hAnsi="Bookman Old Style"/>
          <w:sz w:val="24"/>
          <w:szCs w:val="24"/>
        </w:rPr>
      </w:pPr>
      <w:r w:rsidRPr="00834BA5">
        <w:rPr>
          <w:rFonts w:ascii="Bookman Old Style" w:hAnsi="Bookman Old Style"/>
          <w:sz w:val="24"/>
          <w:szCs w:val="24"/>
        </w:rPr>
        <w:t>Barème : / 20 points</w:t>
      </w:r>
    </w:p>
    <w:p w14:paraId="12D341D1" w14:textId="77777777" w:rsidR="007F1E74" w:rsidRPr="00834BA5" w:rsidRDefault="007F1E74" w:rsidP="007F1E74">
      <w:pPr>
        <w:rPr>
          <w:rFonts w:ascii="Bookman Old Style" w:hAnsi="Bookman Old Style"/>
          <w:sz w:val="24"/>
          <w:szCs w:val="24"/>
        </w:rPr>
      </w:pPr>
      <w:r w:rsidRPr="00834BA5">
        <w:rPr>
          <w:rFonts w:ascii="Bookman Old Style" w:hAnsi="Bookman Old Style"/>
          <w:sz w:val="24"/>
          <w:szCs w:val="24"/>
        </w:rPr>
        <w:t>Coef : 1</w:t>
      </w:r>
    </w:p>
    <w:p w14:paraId="4D90BBE0" w14:textId="77777777" w:rsidR="007F1E74" w:rsidRPr="00834BA5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44846F1E" w14:textId="77777777" w:rsidR="00C70909" w:rsidRPr="00834BA5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27A7BD92" w14:textId="77777777" w:rsidR="00C70909" w:rsidRPr="00834BA5" w:rsidRDefault="00C70909" w:rsidP="00C70909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Synthèse articulée</w:t>
      </w:r>
      <w:r w:rsidR="007F1E74"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 : 10 points</w:t>
      </w:r>
    </w:p>
    <w:p w14:paraId="6920648D" w14:textId="77777777" w:rsidR="00C70909" w:rsidRPr="00834BA5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1ABE5F40" w14:textId="77777777" w:rsidR="007F1E74" w:rsidRPr="00834BA5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1458CE8E" w14:textId="77777777" w:rsidR="00A74A79" w:rsidRPr="00834BA5" w:rsidRDefault="00A74A79" w:rsidP="00A74A79">
      <w:pPr>
        <w:rPr>
          <w:rFonts w:ascii="Bookman Old Style" w:hAnsi="Bookman Old Style" w:cs="DINOT-Regular"/>
          <w:sz w:val="24"/>
          <w:szCs w:val="24"/>
        </w:rPr>
      </w:pPr>
      <w:r w:rsidRPr="00834BA5">
        <w:rPr>
          <w:rFonts w:ascii="Bookman Old Style" w:hAnsi="Bookman Old Style" w:cs="DINOT-Regular"/>
          <w:sz w:val="24"/>
          <w:szCs w:val="24"/>
        </w:rPr>
        <w:t>Le texte ci-dessous fait 970 mots. Le candidat rédigera une</w:t>
      </w:r>
      <w:r w:rsidRPr="00834BA5">
        <w:rPr>
          <w:rFonts w:ascii="Bookman Old Style" w:hAnsi="Bookman Old Style" w:cs="DINOT-Bold"/>
          <w:b/>
          <w:bCs/>
          <w:sz w:val="24"/>
          <w:szCs w:val="24"/>
        </w:rPr>
        <w:t xml:space="preserve"> synthèse </w:t>
      </w:r>
      <w:r w:rsidRPr="00834BA5">
        <w:rPr>
          <w:rFonts w:ascii="Bookman Old Style" w:hAnsi="Bookman Old Style" w:cs="DINOT-Bold"/>
          <w:bCs/>
          <w:sz w:val="24"/>
          <w:szCs w:val="24"/>
        </w:rPr>
        <w:t>en  250 mots</w:t>
      </w:r>
      <w:r w:rsidRPr="00834BA5">
        <w:rPr>
          <w:rFonts w:ascii="Bookman Old Style" w:hAnsi="Bookman Old Style" w:cs="DINOT-Bold"/>
          <w:b/>
          <w:bCs/>
          <w:sz w:val="24"/>
          <w:szCs w:val="24"/>
        </w:rPr>
        <w:t xml:space="preserve">, </w:t>
      </w:r>
      <w:r w:rsidRPr="00834BA5">
        <w:rPr>
          <w:rFonts w:ascii="Bookman Old Style" w:hAnsi="Bookman Old Style" w:cs="DINOT-Regular"/>
          <w:b/>
          <w:sz w:val="24"/>
          <w:szCs w:val="24"/>
        </w:rPr>
        <w:t>titrée</w:t>
      </w:r>
      <w:r w:rsidRPr="00834BA5">
        <w:rPr>
          <w:rFonts w:ascii="Bookman Old Style" w:hAnsi="Bookman Old Style" w:cs="DINOT-Regular"/>
          <w:sz w:val="24"/>
          <w:szCs w:val="24"/>
        </w:rPr>
        <w:t>, présentant les idées essentielles du texte sans aucun jugement personnel ainsi qu’en évitant toute citation ou toute paraphrase.</w:t>
      </w:r>
    </w:p>
    <w:p w14:paraId="2DF8C8D2" w14:textId="77777777" w:rsidR="00A74A79" w:rsidRPr="00834BA5" w:rsidRDefault="00A74A79" w:rsidP="00A74A79">
      <w:pPr>
        <w:rPr>
          <w:rFonts w:ascii="Bookman Old Style" w:hAnsi="Bookman Old Style" w:cs="DINOT-Regular"/>
          <w:sz w:val="24"/>
          <w:szCs w:val="24"/>
        </w:rPr>
      </w:pPr>
    </w:p>
    <w:p w14:paraId="3C3CF2B6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Notre univers a récemment rapetissé en raison des progrès des communications,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tant physiques (transport, en particulier aérien) que dématérialisées (télécommunications,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fax, Internet, etc.). Dans ce qu'il en reste, et qu'il est maintenant convenu d'appeler le village global, le parler commun de ces habitants n'est pas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English</w:t>
      </w:r>
      <w:r w:rsidRPr="00834BA5">
        <w:rPr>
          <w:rFonts w:ascii="Bookman Old Style" w:hAnsi="Bookman Old Style" w:cs="TimesLTStd-Roman"/>
          <w:sz w:val="24"/>
          <w:szCs w:val="24"/>
        </w:rPr>
        <w:t>, mais un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véhicule de communication universel qui s'en distingue par de nombreux traits méritant</w:t>
      </w:r>
    </w:p>
    <w:p w14:paraId="09380278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 xml:space="preserve">une explication : nous l'appellerons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Globish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.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Globish </w:t>
      </w:r>
      <w:r w:rsidRPr="00834BA5">
        <w:rPr>
          <w:rFonts w:ascii="Bookman Old Style" w:hAnsi="Bookman Old Style" w:cs="TimesLTStd-Roman"/>
          <w:sz w:val="24"/>
          <w:szCs w:val="24"/>
        </w:rPr>
        <w:t>découle de l'anglais, c'est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indéniable. Mais il en diffère tout autant que différait du grec de Thucydide le parler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pratiqué par tous les habitants un tant soit peu internationaux de l'Empire romain à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l'époque où le message du Christ commençait à s'y répandre : il suffit à un praticien du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grec classique de se plonger dans les textes fondateurs du christianisme pour réaliser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l'écart entre leur langue, la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Koinè </w:t>
      </w:r>
      <w:r w:rsidRPr="00834BA5">
        <w:rPr>
          <w:rFonts w:ascii="Bookman Old Style" w:hAnsi="Bookman Old Style" w:cs="TimesLTStd-Roman"/>
          <w:sz w:val="24"/>
          <w:szCs w:val="24"/>
        </w:rPr>
        <w:t>(textuellement la « langue commune », saupoudrée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d'innombrables impropriétés et approximations ou simplifications) et la pureté des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auteurs approchés lors des études appelées naguère les humanités.</w:t>
      </w:r>
    </w:p>
    <w:p w14:paraId="44C35A9C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</w:p>
    <w:p w14:paraId="1577E22C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 xml:space="preserve">Il en va de même pour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Globish</w:t>
      </w:r>
      <w:r w:rsidRPr="00834BA5">
        <w:rPr>
          <w:rFonts w:ascii="Bookman Old Style" w:hAnsi="Bookman Old Style" w:cs="TimesLTStd-Roman"/>
          <w:sz w:val="24"/>
          <w:szCs w:val="24"/>
        </w:rPr>
        <w:t>, dialecte impur, qui ne vise ni à la compréhension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d'une culture, ni à la possession d'une maîtrise permettant de briller à Oxford, mais qui</w:t>
      </w:r>
      <w:r w:rsidR="00460749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poursuit une triviale efficacité, toujours, partout, avec tout le monde.</w:t>
      </w:r>
    </w:p>
    <w:p w14:paraId="332C811C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4"/>
          <w:szCs w:val="24"/>
        </w:rPr>
      </w:pPr>
    </w:p>
    <w:p w14:paraId="4D61E1D1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lastRenderedPageBreak/>
        <w:t xml:space="preserve">La confusion entre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English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et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Globish </w:t>
      </w:r>
      <w:r w:rsidRPr="00834BA5">
        <w:rPr>
          <w:rFonts w:ascii="Bookman Old Style" w:hAnsi="Bookman Old Style" w:cs="TimesLTStd-Roman"/>
          <w:sz w:val="24"/>
          <w:szCs w:val="24"/>
        </w:rPr>
        <w:t>est tout d'abord pernicieuse : elle engendre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chez les Français et les autres parleurs de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Globish </w:t>
      </w:r>
      <w:r w:rsidRPr="00834BA5">
        <w:rPr>
          <w:rFonts w:ascii="Bookman Old Style" w:hAnsi="Bookman Old Style" w:cs="TimesLTStd-Roman"/>
          <w:sz w:val="24"/>
          <w:szCs w:val="24"/>
        </w:rPr>
        <w:t>un net complexe d'infériorité par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rapport aux habitants des quarante-cinq nations qui ont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English </w:t>
      </w:r>
      <w:r w:rsidRPr="00834BA5">
        <w:rPr>
          <w:rFonts w:ascii="Bookman Old Style" w:hAnsi="Bookman Old Style" w:cs="TimesLTStd-Roman"/>
          <w:sz w:val="24"/>
          <w:szCs w:val="24"/>
        </w:rPr>
        <w:t>comme langue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maternelle homologuée. Or tous les cadres des multinationales ont un jour participé à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une réunion festive où Argentins, Finlandais, Thaïlandais et Sénégalais conversaient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activement et joyeusement jusqu'au moment où arrive le Californien : subitement la</w:t>
      </w:r>
    </w:p>
    <w:p w14:paraId="3F20F62D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discussion se fige, seuls prennent encore la parole ceux qui ont une longue pratique du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dialogue avec les Anglophones natifs ; les autres se recroquevillent et écoutent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religieusement en mesurant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in petto </w:t>
      </w:r>
      <w:r w:rsidRPr="00834BA5">
        <w:rPr>
          <w:rFonts w:ascii="Bookman Old Style" w:hAnsi="Bookman Old Style" w:cs="TimesLTStd-Roman"/>
          <w:sz w:val="24"/>
          <w:szCs w:val="24"/>
        </w:rPr>
        <w:t>la médiocrité de leur expression. Pourtant,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quelques instants auparavant, tout le monde communiquait dans le bonheur et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l'approximation : chacun s'amusait des fautes et de l'accent des autres et les absolvait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avec le zèle que garantit la conscience de ses propres imperfections, et de leur impunité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dans ce milieu indulgent. Qui n'a pas laissé pérorer un jour un Anglophone natif sans</w:t>
      </w:r>
    </w:p>
    <w:p w14:paraId="6E9101B9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comprendre son propos et sans oser le lui faire répéter ?</w:t>
      </w:r>
    </w:p>
    <w:p w14:paraId="4BFC0D31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</w:p>
    <w:p w14:paraId="1F92FBBA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Lequel de nos concitoyens n'a pas remarqué qu'il est moins facile d'échanger avec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un Écossais qu'avec un Portugais ? Qui n'a pas observé que les Japonais préfèrent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communiquer avec nous, en présumé anglais, et que la peur de perdre la face en gèle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bon nombre en face des Américains ?</w:t>
      </w:r>
    </w:p>
    <w:p w14:paraId="64CFC9C3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</w:p>
    <w:p w14:paraId="127C2AB7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Qui a tort ? Celui qui ne comprend pas l'Anglophone natif, ou celui qui n'arrive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pas à se faire comprendre du Vietnamien égaré ? L'Anglophone natif ? Ou l'indigène du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village global qui descend du paysan du Danube et fait de son mieux dans ses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balbutiements ?</w:t>
      </w:r>
    </w:p>
    <w:p w14:paraId="407F5F09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</w:p>
    <w:p w14:paraId="716DAAB7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 xml:space="preserve">Redouter que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English </w:t>
      </w:r>
      <w:r w:rsidRPr="00834BA5">
        <w:rPr>
          <w:rFonts w:ascii="Bookman Old Style" w:hAnsi="Bookman Old Style" w:cs="TimesLTStd-Roman"/>
          <w:sz w:val="24"/>
          <w:szCs w:val="24"/>
        </w:rPr>
        <w:t>devienne la langue mondiale serait légitime si tel était le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destin prévisible de l'anglais. Or il n'en est rien : 88,7 % de l'humanité va, peu à peu, se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mettre à baragouiner un très efficient sabir dérivé de l'anglais, que nous avons appelé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Globish</w:t>
      </w:r>
      <w:r w:rsidRPr="00834BA5">
        <w:rPr>
          <w:rFonts w:ascii="Bookman Old Style" w:hAnsi="Bookman Old Style" w:cs="TimesLTStd-Roman"/>
          <w:sz w:val="24"/>
          <w:szCs w:val="24"/>
        </w:rPr>
        <w:t>. Pour être compris dans ce nouveau dialecte du village global, les auteurs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anglophones de naissance vont apprendre à appauvrir leur propre langue ; et ils auront à vivre dans la schizophrénie d'une langue d'origine belle et très riche à jumeler avec un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parler embryonnaire mais suffisant en dehors de la terre de leurs ancêtres. Ce second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idiome ne peut que contaminer le premier en le conduisant peu à peu à l'indigence. Que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lirions-nous dans nos journaux si l'on apprenait que, pour devenir efficace, il fallait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maintenant apprendre à parler notre beau français avec mille cinq cents mots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seulement ?</w:t>
      </w:r>
    </w:p>
    <w:p w14:paraId="173B3581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S'indigner de voir des responsables préférer l'anglais au français pour la rédaction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d'articles médicaux est acceptable, tant que l'on croit que la langue dans laquelle ils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s'exprimeraient ainsi est l'anglais. Admettons un instant qu'il s'agit de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Globish</w:t>
      </w:r>
      <w:r w:rsidRPr="00834BA5">
        <w:rPr>
          <w:rFonts w:ascii="Bookman Old Style" w:hAnsi="Bookman Old Style" w:cs="TimesLTStd-Roman"/>
          <w:sz w:val="24"/>
          <w:szCs w:val="24"/>
        </w:rPr>
        <w:t>, dont la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diffusion ne fait qu'affaiblir l'anglais ;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Globish</w:t>
      </w:r>
      <w:r w:rsidRPr="00834BA5">
        <w:rPr>
          <w:rFonts w:ascii="Bookman Old Style" w:hAnsi="Bookman Old Style" w:cs="TimesLTStd-Roman"/>
          <w:sz w:val="24"/>
          <w:szCs w:val="24"/>
        </w:rPr>
        <w:t>, une langue minimale qui ne supplantera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pas davantage le français que le grec méditerranéen d'il y a deux mille ans n'est devenu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la langue européenne. À partir de là, la décision n'est plus assassine, elle n'est que</w:t>
      </w:r>
    </w:p>
    <w:p w14:paraId="558055A0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 xml:space="preserve">tactique : si on veut être lu partout dans le monde, il faut rédiger en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>Globish</w:t>
      </w:r>
      <w:r w:rsidRPr="00834BA5">
        <w:rPr>
          <w:rFonts w:ascii="Bookman Old Style" w:hAnsi="Bookman Old Style" w:cs="TimesLTStd-Roman"/>
          <w:sz w:val="24"/>
          <w:szCs w:val="24"/>
        </w:rPr>
        <w:t>, et les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Anglophones natifs seront moins bien lus que les Français dont le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Globish </w:t>
      </w:r>
      <w:r w:rsidRPr="00834BA5">
        <w:rPr>
          <w:rFonts w:ascii="Bookman Old Style" w:hAnsi="Bookman Old Style" w:cs="TimesLTStd-Roman"/>
          <w:sz w:val="24"/>
          <w:szCs w:val="24"/>
        </w:rPr>
        <w:t>sera meilleur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parce que spontanément limité.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Nous devrions donc, </w:t>
      </w:r>
      <w:r w:rsidRPr="00834BA5">
        <w:rPr>
          <w:rFonts w:ascii="Bookman Old Style" w:hAnsi="Bookman Old Style" w:cs="TimesLTStd-Roman"/>
          <w:sz w:val="24"/>
          <w:szCs w:val="24"/>
        </w:rPr>
        <w:lastRenderedPageBreak/>
        <w:t>en toute logique, et malgré une grave apparence de paradoxe,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nous acheminer progressivement vers une situation où l'anglais sera entièrement</w:t>
      </w:r>
    </w:p>
    <w:p w14:paraId="3761CB12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 xml:space="preserve">dévalorisé au profit d'une version lointaine et sous-développée à dessein, le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Globish </w:t>
      </w:r>
      <w:r w:rsidRPr="00834BA5">
        <w:rPr>
          <w:rFonts w:ascii="Bookman Old Style" w:hAnsi="Bookman Old Style" w:cs="TimesLTStd-Roman"/>
          <w:sz w:val="24"/>
          <w:szCs w:val="24"/>
        </w:rPr>
        <w:t>;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toutes les autres langues, au premier rang desquelles le français, pourront y conserver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leur originalité de support à une culture, à un art de vivre, et à un raffinement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intellectuel toujours offert à ceux qui veulent maîtriser quelque chose de gratifiant et de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complexe. En clair, le Napolitain qui veut exercer ses neurones et élargir sa culture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devrait apprendre le français : mieux il le maîtrisera et meilleure sera sa dimension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culturelle et humaine, à tous égards. Et il devrait soigneusement se garder d'appliquer le</w:t>
      </w:r>
    </w:p>
    <w:p w14:paraId="3DB83340" w14:textId="77777777" w:rsidR="00A74A79" w:rsidRPr="00834BA5" w:rsidRDefault="00A74A79" w:rsidP="00A74A7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834BA5">
        <w:rPr>
          <w:rFonts w:ascii="Bookman Old Style" w:hAnsi="Bookman Old Style" w:cs="TimesLTStd-Roman"/>
          <w:sz w:val="24"/>
          <w:szCs w:val="24"/>
        </w:rPr>
        <w:t>même effort à l'anglais. La maîtrise qui en résulterait ne ferait que le desservir dans le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village global, où il vaut mieux qu'il se limite au </w:t>
      </w:r>
      <w:r w:rsidRPr="00834BA5">
        <w:rPr>
          <w:rFonts w:ascii="Bookman Old Style" w:hAnsi="Bookman Old Style" w:cs="TimesLTStd-Italic"/>
          <w:i/>
          <w:iCs/>
          <w:sz w:val="24"/>
          <w:szCs w:val="24"/>
        </w:rPr>
        <w:t xml:space="preserve">Globish </w:t>
      </w:r>
      <w:r w:rsidRPr="00834BA5">
        <w:rPr>
          <w:rFonts w:ascii="Bookman Old Style" w:hAnsi="Bookman Old Style" w:cs="TimesLTStd-Roman"/>
          <w:sz w:val="24"/>
          <w:szCs w:val="24"/>
        </w:rPr>
        <w:t>et ses mille cinq cents mots,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>car on aura toujours du mal à se faire comprendre en dehors des 11,3 % de l'humanité</w:t>
      </w:r>
      <w:r w:rsidR="002C59F3" w:rsidRPr="00834BA5">
        <w:rPr>
          <w:rFonts w:ascii="Bookman Old Style" w:hAnsi="Bookman Old Style" w:cs="TimesLTStd-Roman"/>
          <w:sz w:val="24"/>
          <w:szCs w:val="24"/>
        </w:rPr>
        <w:t xml:space="preserve"> </w:t>
      </w:r>
      <w:r w:rsidRPr="00834BA5">
        <w:rPr>
          <w:rFonts w:ascii="Bookman Old Style" w:hAnsi="Bookman Old Style" w:cs="TimesLTStd-Roman"/>
          <w:sz w:val="24"/>
          <w:szCs w:val="24"/>
        </w:rPr>
        <w:t xml:space="preserve">dont les parents se sont penchés sur le berceau avec des mots d'extase « in English ». </w:t>
      </w:r>
    </w:p>
    <w:p w14:paraId="5E93038D" w14:textId="77777777" w:rsidR="00A74A79" w:rsidRPr="00834BA5" w:rsidRDefault="00A74A7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48FC283D" w14:textId="77777777" w:rsidR="00A74A79" w:rsidRPr="00834BA5" w:rsidRDefault="00A74A7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0CA09B35" w14:textId="77777777" w:rsidR="00A74A79" w:rsidRPr="00834BA5" w:rsidRDefault="00A74A7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086EFB14" w14:textId="77777777" w:rsidR="00A74A79" w:rsidRPr="00834BA5" w:rsidRDefault="00A74A7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24A2D1EF" w14:textId="77777777" w:rsidR="00C70909" w:rsidRPr="00834BA5" w:rsidRDefault="00C70909" w:rsidP="007F1E74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 A TRAITER AU CHOIX</w:t>
      </w:r>
      <w:r w:rsidR="00AE06C6"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 : / 10 points </w:t>
      </w:r>
    </w:p>
    <w:p w14:paraId="155C82FC" w14:textId="77777777" w:rsidR="00C70909" w:rsidRPr="00834BA5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1919CA20" w14:textId="77777777" w:rsidR="00C70909" w:rsidRPr="00834BA5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1-A partir d’un sujet choisi, proposez votre protocole d’interview</w:t>
      </w:r>
    </w:p>
    <w:p w14:paraId="0D6BF988" w14:textId="77777777" w:rsidR="00C70909" w:rsidRPr="00834BA5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2-A partir d’un seul sujet choisi, proposez :  </w:t>
      </w:r>
    </w:p>
    <w:p w14:paraId="025089F6" w14:textId="77777777" w:rsidR="00C70909" w:rsidRPr="00834BA5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-</w:t>
      </w:r>
      <w:r w:rsidRPr="00834BA5">
        <w:rPr>
          <w:rFonts w:ascii="Bookman Old Style" w:eastAsia="Times New Roman" w:hAnsi="Bookman Old Style"/>
          <w:sz w:val="24"/>
          <w:szCs w:val="24"/>
          <w:lang w:eastAsia="fr-FR"/>
        </w:rPr>
        <w:t>          </w:t>
      </w: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un angle pour une enquête</w:t>
      </w:r>
    </w:p>
    <w:p w14:paraId="66C954A4" w14:textId="77777777" w:rsidR="00C70909" w:rsidRPr="00834BA5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-</w:t>
      </w:r>
      <w:r w:rsidRPr="00834BA5">
        <w:rPr>
          <w:rFonts w:ascii="Bookman Old Style" w:eastAsia="Times New Roman" w:hAnsi="Bookman Old Style"/>
          <w:sz w:val="24"/>
          <w:szCs w:val="24"/>
          <w:lang w:eastAsia="fr-FR"/>
        </w:rPr>
        <w:t>          </w:t>
      </w: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un angle  pour un reportage</w:t>
      </w:r>
    </w:p>
    <w:p w14:paraId="54C11336" w14:textId="77777777" w:rsidR="00C70909" w:rsidRPr="00834BA5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34BA5">
        <w:rPr>
          <w:rFonts w:ascii="Bookman Old Style" w:eastAsia="Times New Roman" w:hAnsi="Bookman Old Style" w:cs="Helvetica"/>
          <w:sz w:val="24"/>
          <w:szCs w:val="24"/>
          <w:lang w:eastAsia="fr-FR"/>
        </w:rPr>
        <w:t>3-A partir d’un sujet choisi, proposez  un synopsis pour une enquête </w:t>
      </w:r>
    </w:p>
    <w:p w14:paraId="0E0AE439" w14:textId="77777777" w:rsidR="00C70909" w:rsidRPr="00834BA5" w:rsidRDefault="00C70909">
      <w:pPr>
        <w:rPr>
          <w:rFonts w:ascii="Bookman Old Style" w:hAnsi="Bookman Old Style"/>
          <w:sz w:val="24"/>
          <w:szCs w:val="24"/>
        </w:rPr>
      </w:pPr>
    </w:p>
    <w:sectPr w:rsidR="00C70909" w:rsidRPr="00834BA5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5DEBA" w14:textId="77777777" w:rsidR="00BD07F8" w:rsidRDefault="00BD07F8" w:rsidP="000001DD">
      <w:pPr>
        <w:spacing w:after="0" w:line="240" w:lineRule="auto"/>
      </w:pPr>
      <w:r>
        <w:separator/>
      </w:r>
    </w:p>
  </w:endnote>
  <w:endnote w:type="continuationSeparator" w:id="0">
    <w:p w14:paraId="1468522B" w14:textId="77777777" w:rsidR="00BD07F8" w:rsidRDefault="00BD07F8" w:rsidP="0000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O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LTStd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Std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81"/>
      <w:docPartObj>
        <w:docPartGallery w:val="Page Numbers (Bottom of Page)"/>
        <w:docPartUnique/>
      </w:docPartObj>
    </w:sdtPr>
    <w:sdtEndPr/>
    <w:sdtContent>
      <w:p w14:paraId="2982E472" w14:textId="77777777" w:rsidR="000001DD" w:rsidRDefault="00BD07F8">
        <w:pPr>
          <w:pStyle w:val="Pieddepage"/>
        </w:pPr>
        <w:r>
          <w:rPr>
            <w:noProof/>
            <w:lang w:eastAsia="zh-TW"/>
          </w:rPr>
          <w:pict w14:anchorId="16108EA4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143CE4D9" w14:textId="77777777" w:rsidR="000001DD" w:rsidRDefault="00BD07F8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834BA5" w:rsidRPr="00834BA5">
                      <w:rPr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98442" w14:textId="77777777" w:rsidR="00BD07F8" w:rsidRDefault="00BD07F8" w:rsidP="000001DD">
      <w:pPr>
        <w:spacing w:after="0" w:line="240" w:lineRule="auto"/>
      </w:pPr>
      <w:r>
        <w:separator/>
      </w:r>
    </w:p>
  </w:footnote>
  <w:footnote w:type="continuationSeparator" w:id="0">
    <w:p w14:paraId="53394516" w14:textId="77777777" w:rsidR="00BD07F8" w:rsidRDefault="00BD07F8" w:rsidP="00000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0001DD"/>
    <w:rsid w:val="00040E23"/>
    <w:rsid w:val="00113116"/>
    <w:rsid w:val="001747BE"/>
    <w:rsid w:val="00262A4C"/>
    <w:rsid w:val="00265460"/>
    <w:rsid w:val="002C59F3"/>
    <w:rsid w:val="0041643B"/>
    <w:rsid w:val="00460749"/>
    <w:rsid w:val="007F1E74"/>
    <w:rsid w:val="00834BA5"/>
    <w:rsid w:val="00A27B1D"/>
    <w:rsid w:val="00A27E78"/>
    <w:rsid w:val="00A74A79"/>
    <w:rsid w:val="00AE06C6"/>
    <w:rsid w:val="00B56179"/>
    <w:rsid w:val="00B67255"/>
    <w:rsid w:val="00BD07F8"/>
    <w:rsid w:val="00C70909"/>
    <w:rsid w:val="00D6500D"/>
    <w:rsid w:val="00E50AF4"/>
    <w:rsid w:val="00E84CFD"/>
    <w:rsid w:val="00F2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0FC760"/>
  <w15:docId w15:val="{2133D85F-D4BC-4F4B-ADB5-D94B2307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00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001DD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00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001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994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7</cp:revision>
  <dcterms:created xsi:type="dcterms:W3CDTF">2018-09-16T18:34:00Z</dcterms:created>
  <dcterms:modified xsi:type="dcterms:W3CDTF">2021-09-20T17:10:00Z</dcterms:modified>
</cp:coreProperties>
</file>